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122850" cy="1219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Proposal for Paper to form part of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ESAI Symposium at AERA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see full details of this call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http://www.esai.ie/esai-symposium-aera-2019/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all sections of this proposal (as directed by AERA) and return by email 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aera@esai.ie</w:t>
        </w:r>
      </w:hyperlink>
      <w:r w:rsidDel="00000000" w:rsidR="00000000" w:rsidRPr="00000000">
        <w:rPr>
          <w:sz w:val="24"/>
          <w:szCs w:val="24"/>
          <w:rtl w:val="0"/>
        </w:rPr>
        <w:t xml:space="preserve"> (closing date for proposals is available at above link).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7245"/>
        <w:tblGridChange w:id="0">
          <w:tblGrid>
            <w:gridCol w:w="2955"/>
            <w:gridCol w:w="7245"/>
          </w:tblGrid>
        </w:tblGridChange>
      </w:tblGrid>
      <w:tr>
        <w:tc>
          <w:tcPr>
            <w:shd w:fill="3da2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Paper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type paper title here...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3da2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Paper Summary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summary of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more than 500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words that addresses the basic elements of a research or scholarly paper/presentation, including: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Objectives or purposes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Perspective(s) or theoretical framework(s)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Methods, techniques, or modes of inquiry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sources, evidence, objects, materials or the equivalent for theoretical or methodological papers/presentations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Results and/or substantiated conclusions or warrants for arguments/point of view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Scientific or scholarly significance of the study or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type paper summary here...</w:t>
            </w:r>
          </w:p>
        </w:tc>
      </w:tr>
      <w:tr>
        <w:trPr>
          <w:trHeight w:val="480" w:hRule="atLeast"/>
        </w:trPr>
        <w:tc>
          <w:tcPr>
            <w:gridSpan w:val="2"/>
            <w:shd w:fill="3da2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Author and non-Author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list the email addresses and institutions for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authors listed on this paper.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specify if each author is a presenting or non-presenting author.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note any non-author participants (e.g: discussants).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type author and non-author details here...</w:t>
            </w:r>
          </w:p>
        </w:tc>
      </w:tr>
      <w:tr>
        <w:trPr>
          <w:trHeight w:val="480" w:hRule="atLeast"/>
        </w:trPr>
        <w:tc>
          <w:tcPr>
            <w:gridSpan w:val="2"/>
            <w:shd w:fill="3da2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AERA Online Paper Repository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indicate if this paper will be committed to the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AERA Online Paper Repository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 Participation is voluntary, but the repository is an excellent way of disseminating papers worldwide and well beyond the Annual Meeting.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                     NO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era.net/Publications/Online-Paper-Repository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sai.ie/esai-symposium-aera-2019/" TargetMode="External"/><Relationship Id="rId8" Type="http://schemas.openxmlformats.org/officeDocument/2006/relationships/hyperlink" Target="mailto:aera@esa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